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750" w:rsidRDefault="00760750" w:rsidP="00760750">
      <w:pPr>
        <w:pStyle w:val="NormalWeb"/>
        <w:jc w:val="center"/>
      </w:pPr>
      <w:bookmarkStart w:id="0" w:name="_GoBack"/>
      <w:bookmarkEnd w:id="0"/>
      <w:r>
        <w:rPr>
          <w:rStyle w:val="Strong"/>
          <w:u w:val="single"/>
        </w:rPr>
        <w:t>HUNTSVILLE-MADISON COUNTY BAR ASSOCIATION</w:t>
      </w:r>
    </w:p>
    <w:p w:rsidR="00760750" w:rsidRDefault="00760750" w:rsidP="00760750">
      <w:pPr>
        <w:pStyle w:val="NormalWeb"/>
        <w:jc w:val="center"/>
      </w:pPr>
      <w:r>
        <w:rPr>
          <w:rStyle w:val="Strong"/>
          <w:u w:val="single"/>
        </w:rPr>
        <w:t>MINUTES OF MEETING</w:t>
      </w:r>
    </w:p>
    <w:p w:rsidR="00760750" w:rsidRPr="00760750" w:rsidRDefault="0069349D" w:rsidP="00760750">
      <w:pPr>
        <w:pStyle w:val="NormalWeb"/>
        <w:jc w:val="center"/>
      </w:pPr>
      <w:r>
        <w:rPr>
          <w:rStyle w:val="Strong"/>
        </w:rPr>
        <w:t>June 7</w:t>
      </w:r>
      <w:r w:rsidR="00656BD5">
        <w:rPr>
          <w:rStyle w:val="Strong"/>
        </w:rPr>
        <w:t>, 2017</w:t>
      </w:r>
    </w:p>
    <w:p w:rsidR="00760750" w:rsidRDefault="00760750" w:rsidP="00760750">
      <w:pPr>
        <w:pStyle w:val="NormalWeb"/>
        <w:jc w:val="both"/>
      </w:pPr>
      <w:r>
        <w:t xml:space="preserve">The monthly meeting of the Huntsville-Madison County Bar Association was held on Wednesday, </w:t>
      </w:r>
      <w:r w:rsidR="00CE5035">
        <w:t>June 7</w:t>
      </w:r>
      <w:r w:rsidR="007349F3">
        <w:t>, 2017</w:t>
      </w:r>
      <w:r>
        <w:t xml:space="preserve"> at </w:t>
      </w:r>
      <w:r w:rsidR="007849AA">
        <w:t>11:45 a</w:t>
      </w:r>
      <w:r>
        <w:t xml:space="preserve">.m. </w:t>
      </w:r>
      <w:r w:rsidR="00CE5035">
        <w:t>at the Cooper House</w:t>
      </w:r>
      <w:r>
        <w:t xml:space="preserve">.  President, Doug Martinson, II, Vice President/President-Elect, Derek Simpson, Treasurer, Travis Jackson, and Secretary, Nicole Schroer, presided.  </w:t>
      </w:r>
      <w:r w:rsidR="00132644">
        <w:t xml:space="preserve"> The Honorable Donna Pate </w:t>
      </w:r>
      <w:r w:rsidR="00A26685">
        <w:t>g</w:t>
      </w:r>
      <w:r>
        <w:t>ave the invocation. </w:t>
      </w:r>
    </w:p>
    <w:p w:rsidR="00760750" w:rsidRDefault="00760750" w:rsidP="00760750">
      <w:pPr>
        <w:pStyle w:val="NormalWeb"/>
        <w:jc w:val="center"/>
      </w:pPr>
      <w:r>
        <w:rPr>
          <w:rStyle w:val="Strong"/>
          <w:u w:val="single"/>
        </w:rPr>
        <w:t>MINUTES AND TREASURER’S REPORT</w:t>
      </w:r>
    </w:p>
    <w:p w:rsidR="00A26685" w:rsidRDefault="00760750" w:rsidP="00A26685">
      <w:pPr>
        <w:pStyle w:val="NormalWeb"/>
        <w:jc w:val="both"/>
      </w:pPr>
      <w:r>
        <w:t xml:space="preserve">The minutes </w:t>
      </w:r>
      <w:r w:rsidR="007349F3">
        <w:t xml:space="preserve">from the </w:t>
      </w:r>
      <w:r w:rsidR="00CE5035">
        <w:t>April 2</w:t>
      </w:r>
      <w:r w:rsidR="00DC4F2A">
        <w:t>017</w:t>
      </w:r>
      <w:r w:rsidR="007349F3">
        <w:t xml:space="preserve"> meeting </w:t>
      </w:r>
      <w:r>
        <w:t>were distributed</w:t>
      </w:r>
      <w:r w:rsidR="007349F3">
        <w:t xml:space="preserve"> and </w:t>
      </w:r>
      <w:r w:rsidR="001168DC">
        <w:t xml:space="preserve">unanimously </w:t>
      </w:r>
      <w:r w:rsidR="007349F3">
        <w:t>approved</w:t>
      </w:r>
      <w:r>
        <w:t>.  The</w:t>
      </w:r>
      <w:r w:rsidR="00A26685">
        <w:t xml:space="preserve"> T</w:t>
      </w:r>
      <w:r>
        <w:t xml:space="preserve">reasurer’s report </w:t>
      </w:r>
      <w:r w:rsidR="00A26685">
        <w:t>was presented as follows:</w:t>
      </w:r>
    </w:p>
    <w:p w:rsidR="00A26685" w:rsidRPr="00132644" w:rsidRDefault="00A26685" w:rsidP="00A26685">
      <w:pPr>
        <w:pStyle w:val="NormalWeb"/>
        <w:jc w:val="center"/>
      </w:pPr>
      <w:r w:rsidRPr="00132644">
        <w:rPr>
          <w:u w:val="single"/>
        </w:rPr>
        <w:t>BAR ASSOCIATION</w:t>
      </w:r>
    </w:p>
    <w:p w:rsidR="00A26685" w:rsidRPr="00132644" w:rsidRDefault="00A26685" w:rsidP="00A26685">
      <w:pPr>
        <w:pStyle w:val="NormalWeb"/>
        <w:jc w:val="both"/>
      </w:pPr>
      <w:r w:rsidRPr="00132644">
        <w:t xml:space="preserve">            Compass General Account:                                        </w:t>
      </w:r>
      <w:r w:rsidRPr="00132644">
        <w:tab/>
      </w:r>
      <w:r w:rsidRPr="00132644">
        <w:tab/>
      </w:r>
      <w:r w:rsidR="00132644" w:rsidRPr="00132644">
        <w:t xml:space="preserve">  </w:t>
      </w:r>
      <w:r w:rsidRPr="00132644">
        <w:t>$</w:t>
      </w:r>
      <w:r w:rsidR="00132644" w:rsidRPr="00132644">
        <w:t>23,770.78</w:t>
      </w:r>
    </w:p>
    <w:p w:rsidR="00A26685" w:rsidRPr="00132644" w:rsidRDefault="00A26685" w:rsidP="00A26685">
      <w:pPr>
        <w:pStyle w:val="NormalWeb"/>
        <w:jc w:val="both"/>
      </w:pPr>
      <w:r w:rsidRPr="00132644">
        <w:t>             Compass CD:                                                             </w:t>
      </w:r>
      <w:r w:rsidRPr="00132644">
        <w:tab/>
        <w:t xml:space="preserve">  $25,000.00</w:t>
      </w:r>
    </w:p>
    <w:p w:rsidR="00A26685" w:rsidRPr="00132644" w:rsidRDefault="00A26685" w:rsidP="00A26685">
      <w:pPr>
        <w:pStyle w:val="NormalWeb"/>
        <w:ind w:firstLine="720"/>
        <w:jc w:val="both"/>
      </w:pPr>
      <w:r w:rsidRPr="00132644">
        <w:t>Compass Money Market:</w:t>
      </w:r>
      <w:r w:rsidRPr="00132644">
        <w:tab/>
      </w:r>
      <w:r w:rsidRPr="00132644">
        <w:tab/>
      </w:r>
      <w:r w:rsidRPr="00132644">
        <w:tab/>
        <w:t xml:space="preserve">        </w:t>
      </w:r>
      <w:r w:rsidRPr="00132644">
        <w:tab/>
        <w:t xml:space="preserve">  </w:t>
      </w:r>
      <w:r w:rsidRPr="00132644">
        <w:tab/>
        <w:t xml:space="preserve">  $</w:t>
      </w:r>
      <w:r w:rsidR="00A90A27" w:rsidRPr="00132644">
        <w:t>95</w:t>
      </w:r>
      <w:r w:rsidR="00132644" w:rsidRPr="00132644">
        <w:t>,122.51</w:t>
      </w:r>
    </w:p>
    <w:p w:rsidR="00A26685" w:rsidRPr="00132644" w:rsidRDefault="00A26685" w:rsidP="00A26685">
      <w:pPr>
        <w:pStyle w:val="NormalWeb"/>
        <w:jc w:val="both"/>
      </w:pPr>
      <w:r w:rsidRPr="00132644">
        <w:t xml:space="preserve">            Compass Ben </w:t>
      </w:r>
      <w:proofErr w:type="spellStart"/>
      <w:r w:rsidRPr="00132644">
        <w:t>Boyanton</w:t>
      </w:r>
      <w:proofErr w:type="spellEnd"/>
      <w:r w:rsidRPr="00132644">
        <w:t xml:space="preserve"> Scholarship Account:          </w:t>
      </w:r>
      <w:r w:rsidRPr="00132644">
        <w:tab/>
        <w:t xml:space="preserve">    $8,64</w:t>
      </w:r>
      <w:r w:rsidR="00132644" w:rsidRPr="00132644">
        <w:t>2.20</w:t>
      </w:r>
    </w:p>
    <w:p w:rsidR="00A26685" w:rsidRPr="00132644" w:rsidRDefault="00A26685" w:rsidP="00A26685">
      <w:pPr>
        <w:pStyle w:val="NormalWeb"/>
        <w:jc w:val="both"/>
      </w:pPr>
      <w:r w:rsidRPr="00132644">
        <w:t>            Regions Sarah Jaye Daye Scholarsh</w:t>
      </w:r>
      <w:r w:rsidR="00A90A27" w:rsidRPr="00132644">
        <w:t xml:space="preserve">ip Account:        </w:t>
      </w:r>
      <w:r w:rsidR="00A90A27" w:rsidRPr="00132644">
        <w:tab/>
        <w:t xml:space="preserve">  $53,7</w:t>
      </w:r>
      <w:r w:rsidR="00132644" w:rsidRPr="00132644">
        <w:t>31.87</w:t>
      </w:r>
    </w:p>
    <w:p w:rsidR="00A26685" w:rsidRPr="00132644" w:rsidRDefault="00A26685" w:rsidP="00A26685">
      <w:pPr>
        <w:pStyle w:val="NormalWeb"/>
        <w:jc w:val="both"/>
      </w:pPr>
      <w:r w:rsidRPr="00132644">
        <w:t xml:space="preserve">           Regions Sarah Jaye Daye Scholarship CD:                </w:t>
      </w:r>
      <w:r w:rsidRPr="00132644">
        <w:tab/>
      </w:r>
      <w:r w:rsidRPr="00132644">
        <w:tab/>
        <w:t xml:space="preserve">  $68,256.96</w:t>
      </w:r>
    </w:p>
    <w:p w:rsidR="00A26685" w:rsidRPr="00132644" w:rsidRDefault="00A26685" w:rsidP="00A26685">
      <w:pPr>
        <w:pStyle w:val="NormalWeb"/>
        <w:jc w:val="center"/>
      </w:pPr>
      <w:r w:rsidRPr="00132644">
        <w:t xml:space="preserve">            </w:t>
      </w:r>
      <w:r w:rsidRPr="00132644">
        <w:rPr>
          <w:u w:val="single"/>
        </w:rPr>
        <w:t>LAW FOUNDATION</w:t>
      </w:r>
    </w:p>
    <w:p w:rsidR="00A26685" w:rsidRDefault="00A26685" w:rsidP="00A26685">
      <w:pPr>
        <w:pStyle w:val="NormalWeb"/>
        <w:jc w:val="both"/>
      </w:pPr>
      <w:r w:rsidRPr="00132644">
        <w:t>             Compass Account:                                                     </w:t>
      </w:r>
      <w:r w:rsidRPr="00132644">
        <w:tab/>
        <w:t xml:space="preserve"> $</w:t>
      </w:r>
      <w:r w:rsidR="00132644" w:rsidRPr="00132644">
        <w:t>27,490.81</w:t>
      </w:r>
      <w:r>
        <w:t>   </w:t>
      </w:r>
    </w:p>
    <w:p w:rsidR="00760750" w:rsidRDefault="00760750" w:rsidP="00760750">
      <w:pPr>
        <w:pStyle w:val="NormalWeb"/>
        <w:jc w:val="center"/>
      </w:pPr>
      <w:r>
        <w:rPr>
          <w:rStyle w:val="Strong"/>
          <w:u w:val="single"/>
        </w:rPr>
        <w:t>ANNOUNCEMENTS AND COMMITTEE REPORTS</w:t>
      </w:r>
    </w:p>
    <w:p w:rsidR="00B11F43" w:rsidRDefault="00B049E1" w:rsidP="001A3BF5">
      <w:pPr>
        <w:pStyle w:val="NormalWeb"/>
        <w:jc w:val="both"/>
      </w:pPr>
      <w:r>
        <w:t xml:space="preserve">President Doug </w:t>
      </w:r>
      <w:r w:rsidR="00F14AD0">
        <w:t xml:space="preserve">Martinson called upon members to introduce guests.  </w:t>
      </w:r>
      <w:r>
        <w:t>The following gues</w:t>
      </w:r>
      <w:r w:rsidR="001C3870">
        <w:t xml:space="preserve">ts were present at the meeting:  </w:t>
      </w:r>
      <w:r w:rsidR="00132644">
        <w:t xml:space="preserve">Isabella </w:t>
      </w:r>
      <w:proofErr w:type="spellStart"/>
      <w:r w:rsidR="00132644">
        <w:t>Mensey</w:t>
      </w:r>
      <w:proofErr w:type="spellEnd"/>
      <w:r w:rsidR="00132644">
        <w:t xml:space="preserve">, Harrison Wagner, Carl </w:t>
      </w:r>
      <w:proofErr w:type="spellStart"/>
      <w:r w:rsidR="00132644">
        <w:t>Wymer</w:t>
      </w:r>
      <w:proofErr w:type="spellEnd"/>
      <w:r w:rsidR="00132644">
        <w:t xml:space="preserve">, Andy Laster, the Honorable Herman Rusty Johnson, </w:t>
      </w:r>
      <w:proofErr w:type="gramStart"/>
      <w:r w:rsidR="00132644">
        <w:t>Logan</w:t>
      </w:r>
      <w:proofErr w:type="gramEnd"/>
      <w:r w:rsidR="00132644">
        <w:t xml:space="preserve"> Abernathy. Allison Booth, Arlana Johnson, Steve Stephens, Zach Anderson, Sam </w:t>
      </w:r>
      <w:proofErr w:type="spellStart"/>
      <w:r w:rsidR="00132644">
        <w:t>Wilwerding</w:t>
      </w:r>
      <w:proofErr w:type="spellEnd"/>
      <w:r w:rsidR="00132644">
        <w:t xml:space="preserve">, Hunter Garnett, and Renee Russell.  </w:t>
      </w:r>
    </w:p>
    <w:p w:rsidR="00FE4B15" w:rsidRDefault="00FE4B15" w:rsidP="00FE4B15">
      <w:pPr>
        <w:pStyle w:val="NormalWeb"/>
        <w:jc w:val="both"/>
      </w:pPr>
      <w:r>
        <w:rPr>
          <w:rStyle w:val="Strong"/>
          <w:u w:val="single"/>
        </w:rPr>
        <w:t>Membership and Professionalism Committee</w:t>
      </w:r>
    </w:p>
    <w:p w:rsidR="00CE5035" w:rsidRPr="00132644" w:rsidRDefault="00132644" w:rsidP="001A3BF5">
      <w:pPr>
        <w:pStyle w:val="NormalWeb"/>
        <w:jc w:val="both"/>
        <w:rPr>
          <w:rStyle w:val="Strong"/>
          <w:b w:val="0"/>
        </w:rPr>
      </w:pPr>
      <w:r w:rsidRPr="00132644">
        <w:rPr>
          <w:rStyle w:val="Strong"/>
          <w:b w:val="0"/>
        </w:rPr>
        <w:t xml:space="preserve">Chair Jeremiah Hodges announced that there were no new members.  </w:t>
      </w:r>
    </w:p>
    <w:p w:rsidR="00715463" w:rsidRDefault="00715463" w:rsidP="001A3BF5">
      <w:pPr>
        <w:pStyle w:val="NormalWeb"/>
        <w:jc w:val="both"/>
        <w:rPr>
          <w:rStyle w:val="Strong"/>
          <w:u w:val="single"/>
        </w:rPr>
      </w:pPr>
    </w:p>
    <w:p w:rsidR="007849AA" w:rsidRPr="00B11F43" w:rsidRDefault="00B049E1" w:rsidP="001A3BF5">
      <w:pPr>
        <w:pStyle w:val="NormalWeb"/>
        <w:jc w:val="both"/>
        <w:rPr>
          <w:b/>
          <w:bCs/>
          <w:u w:val="single"/>
        </w:rPr>
      </w:pPr>
      <w:r>
        <w:rPr>
          <w:rStyle w:val="Strong"/>
          <w:u w:val="single"/>
        </w:rPr>
        <w:lastRenderedPageBreak/>
        <w:t>Continuing Legal Education Committee</w:t>
      </w:r>
    </w:p>
    <w:p w:rsidR="00B11F43" w:rsidRDefault="002B424D" w:rsidP="00F27C63">
      <w:pPr>
        <w:pStyle w:val="NormalWeb"/>
        <w:jc w:val="both"/>
      </w:pPr>
      <w:r>
        <w:t>C</w:t>
      </w:r>
      <w:r w:rsidR="00CE5035">
        <w:t xml:space="preserve">hair Mark Debro announced that </w:t>
      </w:r>
      <w:r w:rsidR="00132644">
        <w:t xml:space="preserve">the next Lunch and Learn would take place on June 14, 2017 at the new HMCBA offices.  Clay Martin will present on “Proving Injuries in Personal Injury Cases”.  </w:t>
      </w:r>
      <w:r w:rsidR="00024F1B">
        <w:t>Warren and Simpson will sponsor the Lunch and Learn.  Attende</w:t>
      </w:r>
      <w:r w:rsidR="00132644">
        <w:t xml:space="preserve">es need to register in advance and there is a limit of 60 attendees.  </w:t>
      </w:r>
      <w:r w:rsidR="00024F1B">
        <w:t xml:space="preserve">  </w:t>
      </w:r>
    </w:p>
    <w:p w:rsidR="002B424D" w:rsidRDefault="002B424D" w:rsidP="002B424D">
      <w:pPr>
        <w:pStyle w:val="NormalWeb"/>
        <w:jc w:val="both"/>
      </w:pPr>
      <w:r>
        <w:rPr>
          <w:rStyle w:val="Strong"/>
          <w:u w:val="single"/>
        </w:rPr>
        <w:t xml:space="preserve">Young Lawyers Section </w:t>
      </w:r>
    </w:p>
    <w:p w:rsidR="00CE5035" w:rsidRPr="00132644" w:rsidRDefault="00132644" w:rsidP="001A3BF5">
      <w:pPr>
        <w:pStyle w:val="NormalWeb"/>
        <w:jc w:val="both"/>
      </w:pPr>
      <w:r w:rsidRPr="00132644">
        <w:t xml:space="preserve">The </w:t>
      </w:r>
      <w:r>
        <w:t xml:space="preserve">Young Lawyers will host a social event at OTBX from 5-7pm </w:t>
      </w:r>
      <w:r w:rsidR="00FA3501">
        <w:t xml:space="preserve">on June 7, 2017.  </w:t>
      </w:r>
    </w:p>
    <w:p w:rsidR="001A3BF5" w:rsidRPr="00342F9C" w:rsidRDefault="001A3BF5" w:rsidP="001A3BF5">
      <w:pPr>
        <w:pStyle w:val="NormalWeb"/>
        <w:jc w:val="both"/>
        <w:rPr>
          <w:b/>
          <w:u w:val="single"/>
        </w:rPr>
      </w:pPr>
      <w:r w:rsidRPr="00342F9C">
        <w:rPr>
          <w:b/>
          <w:u w:val="single"/>
        </w:rPr>
        <w:t>Madison County Volunteer Lawyers Program</w:t>
      </w:r>
    </w:p>
    <w:p w:rsidR="00715463" w:rsidRDefault="00715463" w:rsidP="00715463">
      <w:pPr>
        <w:pStyle w:val="NormalWeb"/>
        <w:jc w:val="both"/>
      </w:pPr>
      <w:r>
        <w:t xml:space="preserve">Nicole thanked all volunteers who assisted with our City of Madison Wills for Heroes Clinic. We assisted over 20 first responders with wills, advanced medical directives, and power of attorney forms.  We are looking to do a second Wills for Heroes Clinic in the </w:t>
      </w:r>
      <w:proofErr w:type="gramStart"/>
      <w:r>
        <w:t>Fall</w:t>
      </w:r>
      <w:proofErr w:type="gramEnd"/>
      <w:r>
        <w:t xml:space="preserve">.  </w:t>
      </w:r>
    </w:p>
    <w:p w:rsidR="00715463" w:rsidRDefault="00715463" w:rsidP="00715463">
      <w:pPr>
        <w:pStyle w:val="NormalWeb"/>
        <w:jc w:val="both"/>
      </w:pPr>
      <w:r>
        <w:t xml:space="preserve">We are also making plans for Pro Bono Brews 2017 and looking for sponsorships.  Thank you to all of the firms and individuals who have already committed to sponsorships.  If you or your firm is interested in being a sponsor for the event, please let Nicole know.  If you are interested in serving on the Pro Bono Brews committee, please contact Nicole as well.  </w:t>
      </w:r>
    </w:p>
    <w:p w:rsidR="00FE4B15" w:rsidRDefault="007849AA" w:rsidP="001A3BF5">
      <w:pPr>
        <w:pStyle w:val="NormalWeb"/>
        <w:jc w:val="both"/>
      </w:pPr>
      <w:r>
        <w:t xml:space="preserve">Nicole </w:t>
      </w:r>
      <w:r w:rsidR="002B424D">
        <w:t xml:space="preserve">Schroer </w:t>
      </w:r>
      <w:r>
        <w:t xml:space="preserve">advised that the MCVLP has several matters which need assistance.  We also have sign-ups for our </w:t>
      </w:r>
      <w:r w:rsidR="00715463">
        <w:t xml:space="preserve">weekly </w:t>
      </w:r>
      <w:r>
        <w:t xml:space="preserve">Lawyer for a Day project, as well as our </w:t>
      </w:r>
      <w:r w:rsidR="00715463">
        <w:t xml:space="preserve">monthly </w:t>
      </w:r>
      <w:r>
        <w:t xml:space="preserve">Family Law </w:t>
      </w:r>
      <w:r w:rsidR="00715463">
        <w:t xml:space="preserve">Case Assessment </w:t>
      </w:r>
      <w:r>
        <w:t xml:space="preserve">Clinics. </w:t>
      </w:r>
      <w:r w:rsidR="00715463">
        <w:t xml:space="preserve"> Each of these projects only require a commitment from you for a few hours on a single date.  </w:t>
      </w:r>
      <w:r>
        <w:t>Nicole asked for everyone to take a case or get involved with the M</w:t>
      </w:r>
      <w:r w:rsidR="00B11F43">
        <w:t xml:space="preserve">CVLP in some sort of capacity. </w:t>
      </w:r>
    </w:p>
    <w:p w:rsidR="00715463" w:rsidRDefault="00715463" w:rsidP="00715463">
      <w:pPr>
        <w:pStyle w:val="NormalWeb"/>
        <w:jc w:val="both"/>
        <w:rPr>
          <w:rStyle w:val="Strong"/>
          <w:b w:val="0"/>
          <w:color w:val="000000"/>
        </w:rPr>
      </w:pPr>
      <w:r>
        <w:t>If you need an extra incentive to get involved, Nicole advised that the</w:t>
      </w:r>
      <w:r w:rsidRPr="007849AA">
        <w:t xml:space="preserve"> </w:t>
      </w:r>
      <w:r>
        <w:t xml:space="preserve">State </w:t>
      </w:r>
      <w:r w:rsidRPr="007849AA">
        <w:t xml:space="preserve">Bar has </w:t>
      </w:r>
      <w:r>
        <w:t xml:space="preserve">recently </w:t>
      </w:r>
      <w:r w:rsidRPr="007849AA">
        <w:t xml:space="preserve">approved </w:t>
      </w:r>
      <w:r>
        <w:t xml:space="preserve">the award of </w:t>
      </w:r>
      <w:r w:rsidRPr="007849AA">
        <w:t xml:space="preserve">CLE hours for pro bono service and the MCVLP is </w:t>
      </w:r>
      <w:r>
        <w:t xml:space="preserve">an approved pro bono provider. You can earn </w:t>
      </w:r>
      <w:r w:rsidRPr="007849AA">
        <w:rPr>
          <w:rStyle w:val="Strong"/>
          <w:b w:val="0"/>
          <w:color w:val="000000"/>
        </w:rPr>
        <w:t>one (1) hour of MCLE credit for every six (6) hours of pro bono work completed for a maximum of three (3) MCLE credits in a twelve (12) month period</w:t>
      </w:r>
      <w:r>
        <w:rPr>
          <w:rStyle w:val="Strong"/>
          <w:b w:val="0"/>
          <w:color w:val="000000"/>
        </w:rPr>
        <w:t xml:space="preserve">.  </w:t>
      </w:r>
    </w:p>
    <w:p w:rsidR="00FA3501" w:rsidRDefault="00FA3501" w:rsidP="00715463">
      <w:pPr>
        <w:pStyle w:val="NormalWeb"/>
        <w:jc w:val="both"/>
        <w:rPr>
          <w:rStyle w:val="Strong"/>
          <w:b w:val="0"/>
          <w:color w:val="000000"/>
        </w:rPr>
      </w:pPr>
      <w:r>
        <w:rPr>
          <w:rStyle w:val="Strong"/>
          <w:b w:val="0"/>
          <w:color w:val="000000"/>
        </w:rPr>
        <w:t xml:space="preserve">Taze Shepard also reported that the MCVLP is developing a Panel of Experts and solicited attorneys to serve on the Panel and advised young attorneys of the resource.  </w:t>
      </w:r>
    </w:p>
    <w:p w:rsidR="00F14AD0" w:rsidRDefault="00A5111E" w:rsidP="00760750">
      <w:pPr>
        <w:pStyle w:val="NormalWeb"/>
        <w:jc w:val="both"/>
        <w:rPr>
          <w:b/>
          <w:u w:val="single"/>
        </w:rPr>
      </w:pPr>
      <w:r>
        <w:rPr>
          <w:b/>
          <w:u w:val="single"/>
        </w:rPr>
        <w:t>O</w:t>
      </w:r>
      <w:r w:rsidR="00F14AD0" w:rsidRPr="00F14AD0">
        <w:rPr>
          <w:b/>
          <w:u w:val="single"/>
        </w:rPr>
        <w:t>ther Announcements</w:t>
      </w:r>
    </w:p>
    <w:p w:rsidR="00FA3501" w:rsidRDefault="00FA3501" w:rsidP="00760750">
      <w:pPr>
        <w:pStyle w:val="NormalWeb"/>
        <w:jc w:val="both"/>
      </w:pPr>
      <w:r>
        <w:t xml:space="preserve">Doug reported that the terms of Derek Simpson and Clay Martin are set to expire on the Judicial Commission.  The term is 6 years and the Nominating Committee has prepared a list of individuals as potential representatives.  Individuals may also be nominated with the endorsement of 20 attorneys.  Nomination forms are available from Nicole Schroer.  All Nomination forms must be returned to Nicole by the end of the meeting.  </w:t>
      </w:r>
    </w:p>
    <w:p w:rsidR="00FA3501" w:rsidRDefault="00FA3501" w:rsidP="00760750">
      <w:pPr>
        <w:pStyle w:val="NormalWeb"/>
        <w:jc w:val="both"/>
      </w:pPr>
      <w:r>
        <w:t xml:space="preserve">Doug recognized and commended Cindy and Cathy for getting the new HMCBA offices set-up.  He encouraged members to visit the new offices.  He also expressed his thanks to Cooper House </w:t>
      </w:r>
      <w:r>
        <w:lastRenderedPageBreak/>
        <w:t xml:space="preserve">and Walter Thames </w:t>
      </w:r>
      <w:r w:rsidR="00D12D98">
        <w:t xml:space="preserve">for our new meeting space and catering.  Doug further advised that there is space at the new offices which attorneys could rent for depositions and other matters.  </w:t>
      </w:r>
    </w:p>
    <w:p w:rsidR="00D12D98" w:rsidRPr="00FA3501" w:rsidRDefault="00D12D98" w:rsidP="00760750">
      <w:pPr>
        <w:pStyle w:val="NormalWeb"/>
        <w:jc w:val="both"/>
      </w:pPr>
      <w:r>
        <w:t xml:space="preserve">Cindy advised that information regarding the health insurance plan is now on the HMCBA website.  She encouraged members to share with others so that we could reach additional individuals in need of health insurance. The more individuals involved in the policy, the more reasonable the premiums will remain.  </w:t>
      </w:r>
    </w:p>
    <w:p w:rsidR="00760750" w:rsidRDefault="00760750" w:rsidP="00760750">
      <w:pPr>
        <w:pStyle w:val="NormalWeb"/>
        <w:jc w:val="both"/>
      </w:pPr>
      <w:r>
        <w:rPr>
          <w:rStyle w:val="Strong"/>
          <w:u w:val="single"/>
        </w:rPr>
        <w:t>PROGRAM</w:t>
      </w:r>
    </w:p>
    <w:p w:rsidR="00B11F43" w:rsidRDefault="0006321E" w:rsidP="00760750">
      <w:pPr>
        <w:pStyle w:val="NormalWeb"/>
        <w:jc w:val="both"/>
      </w:pPr>
      <w:r>
        <w:t xml:space="preserve">Derek Simpson introduced the speaker, </w:t>
      </w:r>
      <w:r w:rsidR="00715463">
        <w:t>Representative Rich Wingo</w:t>
      </w:r>
      <w:r>
        <w:t xml:space="preserve">.  </w:t>
      </w:r>
      <w:r w:rsidR="00715463">
        <w:t xml:space="preserve">Representative Wingo </w:t>
      </w:r>
      <w:r>
        <w:t xml:space="preserve">spoke on the topic of </w:t>
      </w:r>
      <w:r w:rsidR="00177612">
        <w:t>“Challenge: Where are you aligned?</w:t>
      </w:r>
      <w:proofErr w:type="gramStart"/>
      <w:r w:rsidR="00177612">
        <w:t>”</w:t>
      </w:r>
      <w:r w:rsidR="00715463">
        <w:t>.</w:t>
      </w:r>
      <w:proofErr w:type="gramEnd"/>
    </w:p>
    <w:p w:rsidR="00760750" w:rsidRDefault="00760750" w:rsidP="00760750">
      <w:pPr>
        <w:pStyle w:val="NormalWeb"/>
        <w:jc w:val="both"/>
      </w:pPr>
      <w:r>
        <w:t>There being no further bus</w:t>
      </w:r>
      <w:r w:rsidR="00177612">
        <w:t xml:space="preserve">iness, the meeting was adjourned.  </w:t>
      </w:r>
    </w:p>
    <w:p w:rsidR="00760750" w:rsidRDefault="00342F9C" w:rsidP="00760750">
      <w:pPr>
        <w:pStyle w:val="NormalWeb"/>
        <w:jc w:val="both"/>
      </w:pPr>
      <w:r>
        <w:t>Nicole Schroer</w:t>
      </w:r>
      <w:r w:rsidR="00760750">
        <w:t>                                          Cindy Seeley</w:t>
      </w:r>
    </w:p>
    <w:p w:rsidR="00782287" w:rsidRDefault="00760750" w:rsidP="00342F9C">
      <w:pPr>
        <w:pStyle w:val="NormalWeb"/>
        <w:jc w:val="both"/>
      </w:pPr>
      <w:r>
        <w:t>Secretary                                            </w:t>
      </w:r>
      <w:r w:rsidR="00342F9C">
        <w:t xml:space="preserve">      </w:t>
      </w:r>
      <w:r>
        <w:t>Executive Director</w:t>
      </w:r>
    </w:p>
    <w:sectPr w:rsidR="00782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50"/>
    <w:rsid w:val="00015195"/>
    <w:rsid w:val="00024F1B"/>
    <w:rsid w:val="0006321E"/>
    <w:rsid w:val="000635E4"/>
    <w:rsid w:val="0010502A"/>
    <w:rsid w:val="001168DC"/>
    <w:rsid w:val="00132644"/>
    <w:rsid w:val="00177612"/>
    <w:rsid w:val="001A3BF5"/>
    <w:rsid w:val="001C3870"/>
    <w:rsid w:val="002B424D"/>
    <w:rsid w:val="00333BAB"/>
    <w:rsid w:val="00342F9C"/>
    <w:rsid w:val="003A6F10"/>
    <w:rsid w:val="003B58A6"/>
    <w:rsid w:val="004418D0"/>
    <w:rsid w:val="004D5BED"/>
    <w:rsid w:val="005D066C"/>
    <w:rsid w:val="00656BD5"/>
    <w:rsid w:val="0069349D"/>
    <w:rsid w:val="00715463"/>
    <w:rsid w:val="007349F3"/>
    <w:rsid w:val="00760750"/>
    <w:rsid w:val="00782287"/>
    <w:rsid w:val="007849AA"/>
    <w:rsid w:val="00787957"/>
    <w:rsid w:val="007D3C15"/>
    <w:rsid w:val="008750E7"/>
    <w:rsid w:val="0091512E"/>
    <w:rsid w:val="00974380"/>
    <w:rsid w:val="00A26685"/>
    <w:rsid w:val="00A44DE9"/>
    <w:rsid w:val="00A5111E"/>
    <w:rsid w:val="00A90A27"/>
    <w:rsid w:val="00AE572D"/>
    <w:rsid w:val="00B049E1"/>
    <w:rsid w:val="00B06367"/>
    <w:rsid w:val="00B11F43"/>
    <w:rsid w:val="00BD0F6F"/>
    <w:rsid w:val="00CB3BE3"/>
    <w:rsid w:val="00CE5035"/>
    <w:rsid w:val="00CF11A4"/>
    <w:rsid w:val="00D12D98"/>
    <w:rsid w:val="00DC4F2A"/>
    <w:rsid w:val="00E075E4"/>
    <w:rsid w:val="00E94522"/>
    <w:rsid w:val="00F14AD0"/>
    <w:rsid w:val="00F27C63"/>
    <w:rsid w:val="00FA3501"/>
    <w:rsid w:val="00FB7264"/>
    <w:rsid w:val="00FE4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52DB7-6796-4F9B-A66F-1935ACD3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5"/>
        <w:szCs w:val="25"/>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0750"/>
    <w:pPr>
      <w:spacing w:before="100" w:beforeAutospacing="1" w:after="100" w:afterAutospacing="1"/>
    </w:pPr>
    <w:rPr>
      <w:sz w:val="24"/>
      <w:szCs w:val="24"/>
    </w:rPr>
  </w:style>
  <w:style w:type="character" w:styleId="Strong">
    <w:name w:val="Strong"/>
    <w:basedOn w:val="DefaultParagraphFont"/>
    <w:uiPriority w:val="22"/>
    <w:qFormat/>
    <w:rsid w:val="00760750"/>
    <w:rPr>
      <w:b/>
      <w:bCs/>
    </w:rPr>
  </w:style>
  <w:style w:type="paragraph" w:styleId="BalloonText">
    <w:name w:val="Balloon Text"/>
    <w:basedOn w:val="Normal"/>
    <w:link w:val="BalloonTextChar"/>
    <w:uiPriority w:val="99"/>
    <w:semiHidden/>
    <w:unhideWhenUsed/>
    <w:rsid w:val="007D3C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972840">
      <w:bodyDiv w:val="1"/>
      <w:marLeft w:val="0"/>
      <w:marRight w:val="0"/>
      <w:marTop w:val="0"/>
      <w:marBottom w:val="0"/>
      <w:divBdr>
        <w:top w:val="none" w:sz="0" w:space="0" w:color="auto"/>
        <w:left w:val="none" w:sz="0" w:space="0" w:color="auto"/>
        <w:bottom w:val="none" w:sz="0" w:space="0" w:color="auto"/>
        <w:right w:val="none" w:sz="0" w:space="0" w:color="auto"/>
      </w:divBdr>
    </w:div>
    <w:div w:id="3694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Schroer</dc:creator>
  <cp:keywords/>
  <dc:description/>
  <cp:lastModifiedBy>Huntsville Bar</cp:lastModifiedBy>
  <cp:revision>2</cp:revision>
  <cp:lastPrinted>2017-06-07T16:04:00Z</cp:lastPrinted>
  <dcterms:created xsi:type="dcterms:W3CDTF">2017-06-21T15:11:00Z</dcterms:created>
  <dcterms:modified xsi:type="dcterms:W3CDTF">2017-06-21T15:11:00Z</dcterms:modified>
</cp:coreProperties>
</file>